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CFB08" w14:textId="2D93A8EE" w:rsidR="007A0B99" w:rsidRPr="00215F0A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 xml:space="preserve">Załącznik nr </w:t>
      </w:r>
      <w:r w:rsidR="008A300F">
        <w:rPr>
          <w:rFonts w:ascii="Arial" w:hAnsi="Arial" w:cs="Arial"/>
          <w:i/>
          <w:sz w:val="22"/>
          <w:szCs w:val="22"/>
        </w:rPr>
        <w:t>5</w:t>
      </w:r>
      <w:r w:rsidRPr="00215F0A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215F0A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Wykonawca:</w:t>
      </w:r>
    </w:p>
    <w:p w14:paraId="158B0683" w14:textId="1A9656DF" w:rsidR="005360B9" w:rsidRPr="00215F0A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215F0A">
        <w:rPr>
          <w:rFonts w:ascii="Arial" w:hAnsi="Arial" w:cs="Arial"/>
          <w:i/>
          <w:sz w:val="22"/>
          <w:szCs w:val="22"/>
        </w:rPr>
        <w:t>..</w:t>
      </w:r>
      <w:r w:rsidRPr="00215F0A">
        <w:rPr>
          <w:rFonts w:ascii="Arial" w:hAnsi="Arial" w:cs="Arial"/>
          <w:i/>
          <w:sz w:val="22"/>
          <w:szCs w:val="22"/>
        </w:rPr>
        <w:t>……………………………………</w:t>
      </w:r>
      <w:r w:rsidR="00215F0A">
        <w:rPr>
          <w:rFonts w:ascii="Arial" w:hAnsi="Arial" w:cs="Arial"/>
          <w:i/>
          <w:sz w:val="22"/>
          <w:szCs w:val="22"/>
        </w:rPr>
        <w:t>…..</w:t>
      </w:r>
    </w:p>
    <w:p w14:paraId="11858A3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215F0A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0882D633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215F0A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215F0A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215F0A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19A7587F" w14:textId="33DC218D" w:rsidR="00676A90" w:rsidRPr="00215F0A" w:rsidRDefault="00DD0658" w:rsidP="005E5FA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dotyczące przynależności lub 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braku </w:t>
      </w:r>
      <w:r w:rsidRPr="00215F0A">
        <w:rPr>
          <w:rFonts w:ascii="Arial" w:hAnsi="Arial" w:cs="Arial"/>
          <w:b/>
          <w:bCs/>
          <w:kern w:val="32"/>
          <w:sz w:val="22"/>
          <w:szCs w:val="22"/>
        </w:rPr>
        <w:t>przynależności do tej samej grupy kapitałowej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 w postępowaniu</w:t>
      </w:r>
      <w:r w:rsidR="005360B9" w:rsidRPr="00215F0A">
        <w:rPr>
          <w:rFonts w:ascii="Arial" w:hAnsi="Arial" w:cs="Arial"/>
        </w:rPr>
        <w:t xml:space="preserve"> 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przeprowadzenia 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negocjacji pn.: </w:t>
      </w:r>
      <w:r w:rsidR="005E5FA1" w:rsidRPr="00215F0A">
        <w:rPr>
          <w:rFonts w:ascii="Arial" w:hAnsi="Arial" w:cs="Arial"/>
          <w:b/>
          <w:bCs/>
          <w:sz w:val="22"/>
          <w:szCs w:val="22"/>
        </w:rPr>
        <w:t>„</w:t>
      </w:r>
      <w:r w:rsidR="00215F0A" w:rsidRPr="00215F0A">
        <w:rPr>
          <w:rFonts w:ascii="Arial" w:hAnsi="Arial" w:cs="Arial"/>
          <w:b/>
          <w:bCs/>
          <w:sz w:val="22"/>
          <w:szCs w:val="22"/>
        </w:rPr>
        <w:t>Przebudowa dróg gminnych na terenie Gminy Wilkołaz</w:t>
      </w:r>
      <w:r w:rsidR="005E5FA1" w:rsidRPr="00215F0A">
        <w:rPr>
          <w:rFonts w:ascii="Arial" w:hAnsi="Arial" w:cs="Arial"/>
          <w:b/>
          <w:bCs/>
          <w:sz w:val="22"/>
          <w:szCs w:val="22"/>
        </w:rPr>
        <w:t>”</w:t>
      </w:r>
    </w:p>
    <w:p w14:paraId="43FAD0E9" w14:textId="77777777" w:rsidR="005360B9" w:rsidRPr="00215F0A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215F0A">
        <w:rPr>
          <w:rFonts w:ascii="Arial" w:hAnsi="Arial" w:cs="Arial"/>
          <w:sz w:val="22"/>
          <w:szCs w:val="22"/>
          <w:lang w:val="pl-PL"/>
        </w:rPr>
        <w:t xml:space="preserve">W odpowiedzi na wezwanie Zamawiającego, na podstawie art. 275 pkt </w:t>
      </w:r>
      <w:r w:rsidR="004E320C" w:rsidRPr="00215F0A">
        <w:rPr>
          <w:rFonts w:ascii="Arial" w:hAnsi="Arial" w:cs="Arial"/>
          <w:sz w:val="22"/>
          <w:szCs w:val="22"/>
          <w:lang w:val="pl-PL"/>
        </w:rPr>
        <w:t>1</w:t>
      </w:r>
      <w:r w:rsidRPr="00215F0A">
        <w:rPr>
          <w:rFonts w:ascii="Arial" w:hAnsi="Arial" w:cs="Arial"/>
          <w:sz w:val="22"/>
          <w:szCs w:val="22"/>
          <w:lang w:val="pl-PL"/>
        </w:rPr>
        <w:t xml:space="preserve"> ustawy Pzp</w:t>
      </w:r>
      <w:r w:rsidR="00394925" w:rsidRPr="00215F0A">
        <w:rPr>
          <w:rFonts w:ascii="Arial" w:hAnsi="Arial" w:cs="Arial"/>
          <w:sz w:val="22"/>
          <w:szCs w:val="22"/>
          <w:lang w:val="pl-PL"/>
        </w:rPr>
        <w:t xml:space="preserve">: </w:t>
      </w:r>
    </w:p>
    <w:p w14:paraId="082D4D25" w14:textId="77777777" w:rsidR="005360B9" w:rsidRPr="00215F0A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CF53764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14:paraId="765AE4F2" w14:textId="77777777" w:rsidR="005360B9" w:rsidRPr="00215F0A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80E0E27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215F0A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215F0A">
        <w:rPr>
          <w:rFonts w:ascii="Arial" w:hAnsi="Arial" w:cs="Arial"/>
          <w:sz w:val="22"/>
          <w:szCs w:val="22"/>
        </w:rPr>
        <w:t>:</w:t>
      </w:r>
    </w:p>
    <w:p w14:paraId="6E41B9EB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________________________________________________;</w:t>
      </w:r>
    </w:p>
    <w:p w14:paraId="6A865EB6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________________________________________________.</w:t>
      </w:r>
    </w:p>
    <w:p w14:paraId="3FEC4D26" w14:textId="77777777" w:rsidR="005360B9" w:rsidRPr="00215F0A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215F0A">
        <w:rPr>
          <w:rFonts w:ascii="Arial" w:hAnsi="Arial" w:cs="Arial"/>
          <w:sz w:val="22"/>
          <w:szCs w:val="22"/>
        </w:rPr>
        <w:t>.</w:t>
      </w:r>
    </w:p>
    <w:p w14:paraId="67588D4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4B3010B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215F0A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14:paraId="4F2B1A7D" w14:textId="77777777" w:rsidR="00F7087C" w:rsidRPr="00215F0A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215F0A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215F0A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14:paraId="43A3FAF6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215F0A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14:paraId="04DF8923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215F0A">
        <w:rPr>
          <w:rFonts w:ascii="Arial" w:hAnsi="Arial" w:cs="Arial"/>
          <w:bCs/>
          <w:i/>
          <w:sz w:val="22"/>
          <w:szCs w:val="22"/>
        </w:rPr>
        <w:t>.</w:t>
      </w:r>
    </w:p>
    <w:p w14:paraId="0E9CA80F" w14:textId="77777777" w:rsidR="005360B9" w:rsidRPr="00215F0A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215F0A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76890" w14:textId="77777777" w:rsidR="007441DB" w:rsidRDefault="007441DB" w:rsidP="007A0B99">
      <w:r>
        <w:separator/>
      </w:r>
    </w:p>
  </w:endnote>
  <w:endnote w:type="continuationSeparator" w:id="0">
    <w:p w14:paraId="0D962588" w14:textId="77777777" w:rsidR="007441DB" w:rsidRDefault="007441DB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DB1D" w14:textId="77777777" w:rsidR="007441DB" w:rsidRDefault="007441DB" w:rsidP="007A0B99">
      <w:r>
        <w:separator/>
      </w:r>
    </w:p>
  </w:footnote>
  <w:footnote w:type="continuationSeparator" w:id="0">
    <w:p w14:paraId="737E3688" w14:textId="77777777" w:rsidR="007441DB" w:rsidRDefault="007441DB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3659" w14:textId="31CCBE89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3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55D"/>
    <w:rsid w:val="00050CF2"/>
    <w:rsid w:val="000D4462"/>
    <w:rsid w:val="00190327"/>
    <w:rsid w:val="00207F02"/>
    <w:rsid w:val="00215F0A"/>
    <w:rsid w:val="002B056A"/>
    <w:rsid w:val="0030463C"/>
    <w:rsid w:val="00321E86"/>
    <w:rsid w:val="003436D5"/>
    <w:rsid w:val="0036617F"/>
    <w:rsid w:val="00373FA8"/>
    <w:rsid w:val="00394925"/>
    <w:rsid w:val="004428E9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C0B99"/>
    <w:rsid w:val="005D564C"/>
    <w:rsid w:val="005E5FA1"/>
    <w:rsid w:val="00605A70"/>
    <w:rsid w:val="006535B8"/>
    <w:rsid w:val="00676A90"/>
    <w:rsid w:val="006D6E9C"/>
    <w:rsid w:val="006E2A3E"/>
    <w:rsid w:val="006E5F53"/>
    <w:rsid w:val="007169DF"/>
    <w:rsid w:val="00724EA9"/>
    <w:rsid w:val="00732149"/>
    <w:rsid w:val="0073305C"/>
    <w:rsid w:val="007441DB"/>
    <w:rsid w:val="00756A78"/>
    <w:rsid w:val="00797D59"/>
    <w:rsid w:val="007A0B99"/>
    <w:rsid w:val="008A300F"/>
    <w:rsid w:val="009F7F3A"/>
    <w:rsid w:val="00AE299C"/>
    <w:rsid w:val="00AE6FB0"/>
    <w:rsid w:val="00B43D1C"/>
    <w:rsid w:val="00B92BB2"/>
    <w:rsid w:val="00BE6383"/>
    <w:rsid w:val="00C12C01"/>
    <w:rsid w:val="00D7695C"/>
    <w:rsid w:val="00DD0658"/>
    <w:rsid w:val="00DD7977"/>
    <w:rsid w:val="00DF1A81"/>
    <w:rsid w:val="00E10498"/>
    <w:rsid w:val="00E452D3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A8EFB711-A985-4723-8F02-D637CFCC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4F5C3-0F4B-4299-B81A-BC1A508E8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Piotr Wnuczek</cp:lastModifiedBy>
  <cp:revision>3</cp:revision>
  <dcterms:created xsi:type="dcterms:W3CDTF">2021-04-28T11:56:00Z</dcterms:created>
  <dcterms:modified xsi:type="dcterms:W3CDTF">2021-05-04T10:13:00Z</dcterms:modified>
</cp:coreProperties>
</file>